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6A63B" w14:textId="77777777" w:rsidR="009D529B" w:rsidRDefault="009D529B" w:rsidP="009D529B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166A651" wp14:editId="5166A652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166A653" wp14:editId="5166A654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6A63C" w14:textId="05E645C5" w:rsidR="009D529B" w:rsidRPr="006D7895" w:rsidRDefault="009D529B" w:rsidP="009D529B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172496">
        <w:rPr>
          <w:rFonts w:ascii="Arial" w:hAnsi="Arial" w:cs="Arial"/>
          <w:b/>
        </w:rPr>
        <w:t xml:space="preserve">  1</w:t>
      </w:r>
      <w:r w:rsidRPr="00733B81">
        <w:rPr>
          <w:rFonts w:ascii="Arial" w:hAnsi="Arial" w:cs="Arial"/>
          <w:b/>
        </w:rPr>
        <w:t xml:space="preserve">. </w:t>
      </w:r>
      <w:r w:rsidR="00172496">
        <w:rPr>
          <w:rFonts w:ascii="Arial" w:hAnsi="Arial" w:cs="Arial"/>
          <w:b/>
        </w:rPr>
        <w:t xml:space="preserve">února </w:t>
      </w:r>
      <w:r>
        <w:rPr>
          <w:rFonts w:ascii="Arial" w:hAnsi="Arial" w:cs="Arial"/>
          <w:b/>
        </w:rPr>
        <w:t>2018</w:t>
      </w:r>
    </w:p>
    <w:p w14:paraId="5166A63D" w14:textId="77777777" w:rsidR="009D529B" w:rsidRPr="005845C9" w:rsidRDefault="009D529B" w:rsidP="009D529B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5166A63E" w14:textId="14556F1C" w:rsidR="009D529B" w:rsidRDefault="00172496" w:rsidP="00D95DC1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Společnosti </w:t>
      </w:r>
      <w:proofErr w:type="spellStart"/>
      <w:r>
        <w:rPr>
          <w:rFonts w:ascii="Arial" w:hAnsi="Arial" w:cs="Arial"/>
          <w:b/>
          <w:sz w:val="28"/>
          <w:szCs w:val="28"/>
        </w:rPr>
        <w:t>YIT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Lemminkäinen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fúzují. Zařadí se tak k lídrům v rozvoji městských urbanistických celků v severní Evropě</w:t>
      </w:r>
    </w:p>
    <w:p w14:paraId="4F853713" w14:textId="576DE413" w:rsidR="00172496" w:rsidRPr="00172496" w:rsidRDefault="00172496" w:rsidP="00D95DC1">
      <w:pPr>
        <w:spacing w:after="0" w:line="320" w:lineRule="atLeast"/>
        <w:rPr>
          <w:rFonts w:ascii="Arial" w:hAnsi="Arial" w:cs="Arial"/>
          <w:b/>
          <w:lang w:val="en-GB"/>
        </w:rPr>
      </w:pPr>
    </w:p>
    <w:p w14:paraId="449EBD2D" w14:textId="54F0863E" w:rsidR="00172496" w:rsidRPr="00172496" w:rsidRDefault="00172496" w:rsidP="00D91603">
      <w:pPr>
        <w:spacing w:after="0" w:line="300" w:lineRule="atLeast"/>
        <w:jc w:val="both"/>
        <w:rPr>
          <w:rFonts w:ascii="Arial" w:hAnsi="Arial" w:cs="Arial"/>
          <w:b/>
        </w:rPr>
      </w:pPr>
      <w:r w:rsidRPr="00172496">
        <w:rPr>
          <w:rFonts w:ascii="Arial" w:hAnsi="Arial" w:cs="Arial"/>
          <w:b/>
        </w:rPr>
        <w:t xml:space="preserve">K 1. únoru 2018 fúzují dvě finské stavební společnosti </w:t>
      </w:r>
      <w:r w:rsidR="00D5598B">
        <w:rPr>
          <w:rFonts w:ascii="Arial" w:hAnsi="Arial" w:cs="Arial"/>
          <w:b/>
        </w:rPr>
        <w:t xml:space="preserve">s </w:t>
      </w:r>
      <w:r w:rsidR="00D5598B" w:rsidRPr="00172496">
        <w:rPr>
          <w:rFonts w:ascii="Arial" w:hAnsi="Arial" w:cs="Arial"/>
          <w:b/>
        </w:rPr>
        <w:t>více než stoletou histori</w:t>
      </w:r>
      <w:r w:rsidR="00D5598B">
        <w:rPr>
          <w:rFonts w:ascii="Arial" w:hAnsi="Arial" w:cs="Arial"/>
          <w:b/>
        </w:rPr>
        <w:t>í</w:t>
      </w:r>
      <w:r w:rsidR="00D5598B" w:rsidRPr="00172496">
        <w:rPr>
          <w:rFonts w:ascii="Arial" w:hAnsi="Arial" w:cs="Arial"/>
          <w:b/>
        </w:rPr>
        <w:t xml:space="preserve"> </w:t>
      </w:r>
      <w:r w:rsidRPr="00172496">
        <w:rPr>
          <w:rFonts w:ascii="Arial" w:hAnsi="Arial" w:cs="Arial"/>
          <w:b/>
        </w:rPr>
        <w:t xml:space="preserve">– </w:t>
      </w:r>
      <w:proofErr w:type="spellStart"/>
      <w:r w:rsidRPr="00172496">
        <w:rPr>
          <w:rFonts w:ascii="Arial" w:hAnsi="Arial" w:cs="Arial"/>
          <w:b/>
        </w:rPr>
        <w:t>YIT</w:t>
      </w:r>
      <w:proofErr w:type="spellEnd"/>
      <w:r w:rsidRPr="00172496">
        <w:rPr>
          <w:rFonts w:ascii="Arial" w:hAnsi="Arial" w:cs="Arial"/>
          <w:b/>
        </w:rPr>
        <w:t xml:space="preserve"> a </w:t>
      </w:r>
      <w:proofErr w:type="spellStart"/>
      <w:r w:rsidRPr="00172496">
        <w:rPr>
          <w:rFonts w:ascii="Arial" w:hAnsi="Arial" w:cs="Arial"/>
          <w:b/>
        </w:rPr>
        <w:t>Lemminkäinen</w:t>
      </w:r>
      <w:proofErr w:type="spellEnd"/>
      <w:r w:rsidRPr="00172496">
        <w:rPr>
          <w:rFonts w:ascii="Arial" w:hAnsi="Arial" w:cs="Arial"/>
          <w:b/>
        </w:rPr>
        <w:t xml:space="preserve">. Od nynějška budou působit pod názvem </w:t>
      </w:r>
      <w:proofErr w:type="spellStart"/>
      <w:r w:rsidRPr="00172496">
        <w:rPr>
          <w:rFonts w:ascii="Arial" w:hAnsi="Arial" w:cs="Arial"/>
          <w:b/>
        </w:rPr>
        <w:t>YIT</w:t>
      </w:r>
      <w:proofErr w:type="spellEnd"/>
      <w:r w:rsidRPr="00172496">
        <w:rPr>
          <w:rFonts w:ascii="Arial" w:hAnsi="Arial" w:cs="Arial"/>
          <w:b/>
        </w:rPr>
        <w:t xml:space="preserve">. Takto spojená společnost je </w:t>
      </w:r>
      <w:r w:rsidR="00D5598B" w:rsidRPr="00172496">
        <w:rPr>
          <w:rFonts w:ascii="Arial" w:hAnsi="Arial" w:cs="Arial"/>
          <w:b/>
        </w:rPr>
        <w:t xml:space="preserve">ve svém oboru </w:t>
      </w:r>
      <w:r w:rsidRPr="00172496">
        <w:rPr>
          <w:rFonts w:ascii="Arial" w:hAnsi="Arial" w:cs="Arial"/>
          <w:b/>
        </w:rPr>
        <w:t>největší ve Finsku a řadí se k nejvýznamnějším stavebním firmám v celé severní Evropě. Jako developer a generální dodavatel realizuje bytové i</w:t>
      </w:r>
      <w:r w:rsidR="00D95DC1">
        <w:rPr>
          <w:rFonts w:ascii="Arial" w:hAnsi="Arial" w:cs="Arial"/>
          <w:b/>
        </w:rPr>
        <w:t> </w:t>
      </w:r>
      <w:r w:rsidRPr="00172496">
        <w:rPr>
          <w:rFonts w:ascii="Arial" w:hAnsi="Arial" w:cs="Arial"/>
          <w:b/>
        </w:rPr>
        <w:t>komerční nemovitosti a rozvíjí městské urbanistické celky. Zaměřuje se také na</w:t>
      </w:r>
      <w:r w:rsidR="00D91603">
        <w:rPr>
          <w:rFonts w:ascii="Arial" w:hAnsi="Arial" w:cs="Arial"/>
          <w:b/>
        </w:rPr>
        <w:t> </w:t>
      </w:r>
      <w:r w:rsidRPr="00172496">
        <w:rPr>
          <w:rFonts w:ascii="Arial" w:hAnsi="Arial" w:cs="Arial"/>
          <w:b/>
        </w:rPr>
        <w:t xml:space="preserve">výstavbu související infrastruktury a komunikací. V roce 2016 dosáhly čisté tržby obou </w:t>
      </w:r>
      <w:proofErr w:type="spellStart"/>
      <w:r w:rsidRPr="00172496">
        <w:rPr>
          <w:rFonts w:ascii="Arial" w:hAnsi="Arial" w:cs="Arial"/>
          <w:b/>
        </w:rPr>
        <w:t>zfúzovaných</w:t>
      </w:r>
      <w:proofErr w:type="spellEnd"/>
      <w:r w:rsidRPr="00172496">
        <w:rPr>
          <w:rFonts w:ascii="Arial" w:hAnsi="Arial" w:cs="Arial"/>
          <w:b/>
        </w:rPr>
        <w:t xml:space="preserve"> firem, které dohromady zaměstnávají na 10 000 lidí,</w:t>
      </w:r>
      <w:r w:rsidRPr="00172496">
        <w:rPr>
          <w:rFonts w:ascii="Arial" w:hAnsi="Arial" w:cs="Arial"/>
          <w:lang w:val="en-GB"/>
        </w:rPr>
        <w:t xml:space="preserve"> </w:t>
      </w:r>
      <w:r w:rsidRPr="00172496">
        <w:rPr>
          <w:rFonts w:ascii="Arial" w:hAnsi="Arial" w:cs="Arial"/>
          <w:b/>
        </w:rPr>
        <w:t xml:space="preserve">zhruba 3,4 </w:t>
      </w:r>
      <w:r w:rsidRPr="00DD394C">
        <w:rPr>
          <w:rFonts w:ascii="Arial" w:hAnsi="Arial" w:cs="Arial"/>
          <w:b/>
        </w:rPr>
        <w:t xml:space="preserve">mld. </w:t>
      </w:r>
      <w:r w:rsidR="00CC4641">
        <w:rPr>
          <w:rFonts w:ascii="Arial" w:hAnsi="Arial" w:cs="Arial"/>
          <w:b/>
        </w:rPr>
        <w:t>eur</w:t>
      </w:r>
      <w:r w:rsidRPr="00172496">
        <w:rPr>
          <w:rFonts w:ascii="Arial" w:hAnsi="Arial" w:cs="Arial"/>
          <w:b/>
        </w:rPr>
        <w:t xml:space="preserve">. </w:t>
      </w:r>
    </w:p>
    <w:p w14:paraId="18CC490F" w14:textId="77777777" w:rsidR="00172496" w:rsidRPr="00172496" w:rsidRDefault="00172496" w:rsidP="00D91603">
      <w:pPr>
        <w:spacing w:after="0" w:line="300" w:lineRule="atLeast"/>
        <w:jc w:val="both"/>
        <w:rPr>
          <w:rFonts w:ascii="Arial" w:hAnsi="Arial" w:cs="Arial"/>
          <w:b/>
        </w:rPr>
      </w:pPr>
    </w:p>
    <w:p w14:paraId="701B7287" w14:textId="77777777" w:rsidR="00172496" w:rsidRPr="00172496" w:rsidRDefault="00172496" w:rsidP="00D91603">
      <w:pPr>
        <w:spacing w:after="0" w:line="300" w:lineRule="atLeast"/>
        <w:jc w:val="both"/>
        <w:rPr>
          <w:rFonts w:ascii="Arial" w:hAnsi="Arial" w:cs="Arial"/>
        </w:rPr>
      </w:pPr>
      <w:r w:rsidRPr="00172496">
        <w:rPr>
          <w:rFonts w:ascii="Arial" w:hAnsi="Arial" w:cs="Arial"/>
        </w:rPr>
        <w:t xml:space="preserve">Společně se svými zákazníky vytváří </w:t>
      </w:r>
      <w:proofErr w:type="spellStart"/>
      <w:r w:rsidRPr="00172496">
        <w:rPr>
          <w:rFonts w:ascii="Arial" w:hAnsi="Arial" w:cs="Arial"/>
        </w:rPr>
        <w:t>YIT</w:t>
      </w:r>
      <w:proofErr w:type="spellEnd"/>
      <w:r w:rsidRPr="00172496">
        <w:rPr>
          <w:rFonts w:ascii="Arial" w:hAnsi="Arial" w:cs="Arial"/>
        </w:rPr>
        <w:t xml:space="preserve"> funkčnější, atraktivnější a udržitelnější prostředí ve městech. Působí v 11 zemích: Finsku, Rusku, Švédsku, Norsku, Dánsku, Estonsku, Lotyšsku, Litvě, České republice, Slovensku a Polsku.</w:t>
      </w:r>
    </w:p>
    <w:p w14:paraId="68059A14" w14:textId="77777777" w:rsidR="00172496" w:rsidRPr="00172496" w:rsidRDefault="00172496" w:rsidP="00D91603">
      <w:pPr>
        <w:spacing w:after="0" w:line="300" w:lineRule="atLeast"/>
        <w:jc w:val="both"/>
        <w:rPr>
          <w:rFonts w:ascii="Arial" w:hAnsi="Arial" w:cs="Arial"/>
        </w:rPr>
      </w:pPr>
    </w:p>
    <w:p w14:paraId="294A7BF6" w14:textId="12EBDAFA" w:rsidR="00E21FBC" w:rsidRPr="00B72A8F" w:rsidRDefault="00D91603" w:rsidP="00D91603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cs-CZ"/>
        </w:rPr>
        <w:drawing>
          <wp:anchor distT="0" distB="0" distL="114300" distR="114300" simplePos="0" relativeHeight="251669504" behindDoc="0" locked="0" layoutInCell="1" allowOverlap="1" wp14:anchorId="5166A657" wp14:editId="10485C96">
            <wp:simplePos x="0" y="0"/>
            <wp:positionH relativeFrom="margin">
              <wp:align>left</wp:align>
            </wp:positionH>
            <wp:positionV relativeFrom="paragraph">
              <wp:posOffset>654050</wp:posOffset>
            </wp:positionV>
            <wp:extent cx="2390775" cy="1303655"/>
            <wp:effectExtent l="0" t="0" r="0" b="0"/>
            <wp:wrapSquare wrapText="bothSides"/>
            <wp:docPr id="4" name="Obrázek 4" descr="YIT_SUOMI Hloubetin_vizualizace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IT_SUOMI Hloubetin_vizualizace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33" cy="131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BC" w:rsidRPr="00B72A8F">
        <w:rPr>
          <w:rFonts w:ascii="Arial" w:hAnsi="Arial" w:cs="Arial"/>
        </w:rPr>
        <w:t xml:space="preserve">Na český trh vstoupila společnost </w:t>
      </w:r>
      <w:proofErr w:type="spellStart"/>
      <w:r w:rsidR="00E21FBC" w:rsidRPr="00B72A8F">
        <w:rPr>
          <w:rFonts w:ascii="Arial" w:hAnsi="Arial" w:cs="Arial"/>
        </w:rPr>
        <w:t>YIT</w:t>
      </w:r>
      <w:proofErr w:type="spellEnd"/>
      <w:r w:rsidR="00E21FBC" w:rsidRPr="00B72A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roce 2008. Za 10</w:t>
      </w:r>
      <w:r w:rsidR="00B72A8F" w:rsidRPr="00B72A8F">
        <w:rPr>
          <w:rFonts w:ascii="Arial" w:hAnsi="Arial" w:cs="Arial"/>
        </w:rPr>
        <w:t xml:space="preserve"> let </w:t>
      </w:r>
      <w:r>
        <w:rPr>
          <w:rFonts w:ascii="Arial" w:hAnsi="Arial" w:cs="Arial"/>
        </w:rPr>
        <w:t>v ČR zrealizovala již 10 </w:t>
      </w:r>
      <w:r w:rsidR="00B72A8F" w:rsidRPr="00B72A8F">
        <w:rPr>
          <w:rFonts w:ascii="Arial" w:hAnsi="Arial" w:cs="Arial"/>
        </w:rPr>
        <w:t xml:space="preserve">nízkoenergetických projektů s téměř 1 250 byty ve finském stylu. V roce 2016 splnila svůj cíl a pronikla do první pětky rezidenčních developerů v Praze. V loňském roce, kdy prodala 320 bytů a opět překročila obrat 1 mld. korun, svou pozici </w:t>
      </w:r>
      <w:r w:rsidR="007E05CC">
        <w:rPr>
          <w:rFonts w:ascii="Arial" w:hAnsi="Arial" w:cs="Arial"/>
        </w:rPr>
        <w:t xml:space="preserve">dále </w:t>
      </w:r>
      <w:r w:rsidR="00B72A8F" w:rsidRPr="00B72A8F">
        <w:rPr>
          <w:rFonts w:ascii="Arial" w:hAnsi="Arial" w:cs="Arial"/>
        </w:rPr>
        <w:t>upevnila.</w:t>
      </w:r>
      <w:r w:rsidR="007E05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Letos plánuje dát na  trh</w:t>
      </w:r>
      <w:r w:rsidR="007E05CC">
        <w:rPr>
          <w:rFonts w:ascii="Arial" w:hAnsi="Arial" w:cs="Arial"/>
        </w:rPr>
        <w:t xml:space="preserve"> více než 500 nových bytů. </w:t>
      </w:r>
      <w:r>
        <w:rPr>
          <w:rFonts w:ascii="Arial" w:hAnsi="Arial" w:cs="Arial"/>
        </w:rPr>
        <w:t xml:space="preserve">V souladu se směřováním finské mateřské společnosti je její vlajkovou lodí v ČR rozsáhlý </w:t>
      </w:r>
      <w:r w:rsidR="007E05CC">
        <w:rPr>
          <w:rFonts w:ascii="Arial" w:hAnsi="Arial" w:cs="Arial"/>
        </w:rPr>
        <w:t xml:space="preserve">projekt </w:t>
      </w:r>
      <w:proofErr w:type="spellStart"/>
      <w:r w:rsidR="007E05CC">
        <w:rPr>
          <w:rFonts w:ascii="Arial" w:hAnsi="Arial" w:cs="Arial"/>
        </w:rPr>
        <w:t>Suomi</w:t>
      </w:r>
      <w:proofErr w:type="spellEnd"/>
      <w:r w:rsidR="007E05CC">
        <w:rPr>
          <w:rFonts w:ascii="Arial" w:hAnsi="Arial" w:cs="Arial"/>
        </w:rPr>
        <w:t xml:space="preserve"> Hloubětín v Praze 9, kde mění původní 9hektarový </w:t>
      </w:r>
      <w:proofErr w:type="spellStart"/>
      <w:r w:rsidR="007E05CC">
        <w:rPr>
          <w:rFonts w:ascii="Arial" w:hAnsi="Arial" w:cs="Arial"/>
        </w:rPr>
        <w:t>brownfield</w:t>
      </w:r>
      <w:proofErr w:type="spellEnd"/>
      <w:r w:rsidR="007E05CC">
        <w:rPr>
          <w:rFonts w:ascii="Arial" w:hAnsi="Arial" w:cs="Arial"/>
        </w:rPr>
        <w:t xml:space="preserve"> v novou čtvrť pro více než </w:t>
      </w:r>
      <w:r w:rsidR="00D95DC1">
        <w:rPr>
          <w:rFonts w:ascii="Arial" w:hAnsi="Arial" w:cs="Arial"/>
        </w:rPr>
        <w:t>2 500 obyvatel.</w:t>
      </w:r>
    </w:p>
    <w:p w14:paraId="3A95F0B8" w14:textId="77777777" w:rsidR="00D91603" w:rsidRDefault="00D91603" w:rsidP="00D91603">
      <w:pPr>
        <w:spacing w:after="0" w:line="300" w:lineRule="atLeast"/>
        <w:jc w:val="both"/>
        <w:rPr>
          <w:rFonts w:ascii="Arial" w:hAnsi="Arial" w:cs="Arial"/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77849" wp14:editId="197EDBC6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390775" cy="323850"/>
                <wp:effectExtent l="0" t="0" r="9525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36C4DE" w14:textId="34B7E75E" w:rsidR="00D95DC1" w:rsidRPr="007419D3" w:rsidRDefault="00D95DC1" w:rsidP="00D95DC1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Suomi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Hloubětín</w:t>
                            </w:r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společnosti </w:t>
                            </w:r>
                            <w:proofErr w:type="spellStart"/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YIT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784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2.95pt;width:188.25pt;height:25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oWPgIAAHMEAAAOAAAAZHJzL2Uyb0RvYy54bWysVM2O0zAQviPxDpbvNP1R2SVquipdFSFV&#10;uyu1aM+u4zSWbI+x3SbljXgOXoyxk3Rh4YS4OOOZ8fx830wWd61W5Cycl2AKOhmNKRGGQynNsaBf&#10;9pt3t5T4wEzJFBhR0Ivw9G759s2isbmYQg2qFI5gEOPzxha0DsHmWeZ5LTTzI7DCoLECp1nAqztm&#10;pWMNRtcqm47H77MGXGkdcOE9au87I12m+FUleHisKi8CUQXF2kI6XToP8cyWC5YfHbO15H0Z7B+q&#10;0EwaTHoNdc8CIycn/wilJXfgoQojDjqDqpJcpB6wm8n4VTe7mlmRekFwvL3C5P9fWP5wfnJElgWd&#10;U2KYRor2og1w/vGdWFCCzCNEjfU5eu4s+ob2I7RI9aD3qIydt5XT8Ys9EbQj2JcrwBiRcFROZx/G&#10;NzeYiaNtNp3dzhMD2ctr63z4JECTKBTUIYEJV3be+oCVoOvgEpN5ULLcSKXiJRrWypEzQ7KbWgYR&#10;a8QXv3kpE30NxFedudOINC19lthw11iUQntoexQOUF4QBAfdJHnLNxLTbpkPT8zh6GDfuA7hEY9K&#10;QVNQ6CVKanDf/qaP/sgoWilpcBQL6r+emBOUqM8GuY5zOwhuEA6DYE56DdjwBBfN8iTiAxfUIFYO&#10;9DNuySpmQRMzHHMVNAziOnQLgVvGxWqVnHA6LQtbs7M8hh7g3bfPzNmenIC0PsAwpCx/xVHn24G9&#10;OgWoZCIwAtqhiNzEC052Yqnfwrg6v96T18u/YvkTAAD//wMAUEsDBBQABgAIAAAAIQCuGHUY2wAA&#10;AAUBAAAPAAAAZHJzL2Rvd25yZXYueG1sTI/BTsMwEETvSPyDtUhcEHUoaqAhTgUt3ODQUvW8jZck&#10;Il5HsdOkf89yguNoRjNv8tXkWnWiPjSeDdzNElDEpbcNVwb2n2+3j6BCRLbYeiYDZwqwKi4vcsys&#10;H3lLp12slJRwyNBAHWOXaR3KmhyGme+IxfvyvcMosq+07XGUctfqeZKk2mHDslBjR+uayu/d4Ayk&#10;m34Yt7y+2exf3/Gjq+aHl/PBmOur6fkJVKQp/oXhF1/QoRCmox/YBtUakCPRwGIJSsz7h3QB6ig6&#10;XYIucv2fvvgBAAD//wMAUEsBAi0AFAAGAAgAAAAhALaDOJL+AAAA4QEAABMAAAAAAAAAAAAAAAAA&#10;AAAAAFtDb250ZW50X1R5cGVzXS54bWxQSwECLQAUAAYACAAAACEAOP0h/9YAAACUAQAACwAAAAAA&#10;AAAAAAAAAAAvAQAAX3JlbHMvLnJlbHNQSwECLQAUAAYACAAAACEA4KIaFj4CAABzBAAADgAAAAAA&#10;AAAAAAAAAAAuAgAAZHJzL2Uyb0RvYy54bWxQSwECLQAUAAYACAAAACEArhh1GNsAAAAFAQAADwAA&#10;AAAAAAAAAAAAAACYBAAAZHJzL2Rvd25yZXYueG1sUEsFBgAAAAAEAAQA8wAAAKAFAAAAAA==&#10;" stroked="f">
                <v:textbox inset="0,0,0,0">
                  <w:txbxContent>
                    <w:p w14:paraId="5036C4DE" w14:textId="34B7E75E" w:rsidR="00D95DC1" w:rsidRPr="007419D3" w:rsidRDefault="00D95DC1" w:rsidP="00D95DC1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Projekt Suomi Hloubětín</w:t>
                      </w:r>
                      <w:r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BC5CA" w14:textId="77777777" w:rsidR="00D91603" w:rsidRDefault="00D91603" w:rsidP="00D91603">
      <w:pPr>
        <w:spacing w:after="0" w:line="300" w:lineRule="atLeast"/>
        <w:jc w:val="both"/>
        <w:rPr>
          <w:rFonts w:ascii="Arial" w:hAnsi="Arial" w:cs="Arial"/>
          <w:color w:val="FF0000"/>
        </w:rPr>
      </w:pPr>
    </w:p>
    <w:p w14:paraId="5F71D366" w14:textId="2540A6CD" w:rsidR="00172496" w:rsidRPr="00D91603" w:rsidRDefault="00172496" w:rsidP="00D91603">
      <w:pPr>
        <w:spacing w:after="0" w:line="300" w:lineRule="atLeast"/>
        <w:jc w:val="both"/>
        <w:rPr>
          <w:rFonts w:ascii="Arial" w:hAnsi="Arial" w:cs="Arial"/>
          <w:color w:val="FF0000"/>
        </w:rPr>
      </w:pPr>
      <w:r w:rsidRPr="00172496">
        <w:rPr>
          <w:rFonts w:ascii="Arial" w:hAnsi="Arial" w:cs="Arial"/>
        </w:rPr>
        <w:t xml:space="preserve">Fúzí vzniká finančně silná společnost, u níž je hnacím motorem růstu a ziskovosti </w:t>
      </w:r>
      <w:proofErr w:type="spellStart"/>
      <w:r w:rsidRPr="00172496">
        <w:rPr>
          <w:rFonts w:ascii="Arial" w:hAnsi="Arial" w:cs="Arial"/>
        </w:rPr>
        <w:t>development</w:t>
      </w:r>
      <w:proofErr w:type="spellEnd"/>
      <w:r w:rsidRPr="00172496">
        <w:rPr>
          <w:rFonts w:ascii="Arial" w:hAnsi="Arial" w:cs="Arial"/>
        </w:rPr>
        <w:t xml:space="preserve"> městských urbanistických celků. Oblasti, v nichž spojené firmy působí, se budou doplňovat a</w:t>
      </w:r>
      <w:r w:rsidR="00D95DC1">
        <w:rPr>
          <w:rFonts w:ascii="Arial" w:hAnsi="Arial" w:cs="Arial"/>
        </w:rPr>
        <w:t> </w:t>
      </w:r>
      <w:r w:rsidRPr="00172496">
        <w:rPr>
          <w:rFonts w:ascii="Arial" w:hAnsi="Arial" w:cs="Arial"/>
        </w:rPr>
        <w:t xml:space="preserve">budou ve vzájemné rovnováze, čímž se zvýší odolnost nové </w:t>
      </w:r>
      <w:proofErr w:type="spellStart"/>
      <w:r w:rsidRPr="00172496">
        <w:rPr>
          <w:rFonts w:ascii="Arial" w:hAnsi="Arial" w:cs="Arial"/>
        </w:rPr>
        <w:t>YIT</w:t>
      </w:r>
      <w:proofErr w:type="spellEnd"/>
      <w:r w:rsidRPr="00172496">
        <w:rPr>
          <w:rFonts w:ascii="Arial" w:hAnsi="Arial" w:cs="Arial"/>
        </w:rPr>
        <w:t xml:space="preserve"> vůči ekonomickým cyklům.</w:t>
      </w:r>
    </w:p>
    <w:p w14:paraId="2CC7D68F" w14:textId="77777777" w:rsidR="00172496" w:rsidRPr="00172496" w:rsidRDefault="00172496" w:rsidP="00D91603">
      <w:pPr>
        <w:spacing w:after="0" w:line="300" w:lineRule="atLeast"/>
        <w:jc w:val="both"/>
        <w:rPr>
          <w:rFonts w:ascii="Arial" w:hAnsi="Arial" w:cs="Arial"/>
        </w:rPr>
      </w:pPr>
    </w:p>
    <w:p w14:paraId="097F0904" w14:textId="114CDA31" w:rsidR="00172496" w:rsidRPr="00172496" w:rsidRDefault="00172496" w:rsidP="00D91603">
      <w:pPr>
        <w:spacing w:after="0" w:line="300" w:lineRule="atLeast"/>
        <w:jc w:val="both"/>
        <w:rPr>
          <w:rFonts w:ascii="Arial" w:hAnsi="Arial" w:cs="Arial"/>
        </w:rPr>
      </w:pPr>
      <w:r w:rsidRPr="00D95DC1">
        <w:rPr>
          <w:rFonts w:ascii="Arial" w:hAnsi="Arial" w:cs="Arial"/>
          <w:i/>
        </w:rPr>
        <w:t>„Fúze je pro nás strategicky významný krok. Vytváří základ našeho růstu směrem k tomu, abychom se stali jedním z vedoucích developerů mě</w:t>
      </w:r>
      <w:r w:rsidR="00D91603">
        <w:rPr>
          <w:rFonts w:ascii="Arial" w:hAnsi="Arial" w:cs="Arial"/>
          <w:i/>
        </w:rPr>
        <w:t>stských urbanistických celků na </w:t>
      </w:r>
      <w:r w:rsidRPr="00D95DC1">
        <w:rPr>
          <w:rFonts w:ascii="Arial" w:hAnsi="Arial" w:cs="Arial"/>
          <w:i/>
        </w:rPr>
        <w:t>stavebním trhu celé severní Evropy. Věřím, že díky spojení se stáváme aktérem, jehož aktivní developerská činnost dále zvyšuje zkušenosti zákazníků a naši konkurenceschopnost. Fúzí také vytváříme nové nabídky zaměstnání – například v náročných projektech kombinujících infrastrukturu, komerční prostory a bydlení,“</w:t>
      </w:r>
      <w:r w:rsidRPr="00172496">
        <w:rPr>
          <w:rFonts w:ascii="Arial" w:hAnsi="Arial" w:cs="Arial"/>
        </w:rPr>
        <w:t xml:space="preserve"> uvedl Kari </w:t>
      </w:r>
      <w:proofErr w:type="spellStart"/>
      <w:r w:rsidRPr="00172496">
        <w:rPr>
          <w:rFonts w:ascii="Arial" w:hAnsi="Arial" w:cs="Arial"/>
        </w:rPr>
        <w:t>Kauniskangas</w:t>
      </w:r>
      <w:proofErr w:type="spellEnd"/>
      <w:r w:rsidRPr="00172496">
        <w:rPr>
          <w:rFonts w:ascii="Arial" w:hAnsi="Arial" w:cs="Arial"/>
        </w:rPr>
        <w:t xml:space="preserve">, Prezident a </w:t>
      </w:r>
      <w:proofErr w:type="spellStart"/>
      <w:r w:rsidRPr="00172496">
        <w:rPr>
          <w:rFonts w:ascii="Arial" w:hAnsi="Arial" w:cs="Arial"/>
        </w:rPr>
        <w:t>CEO</w:t>
      </w:r>
      <w:proofErr w:type="spellEnd"/>
      <w:r w:rsidRPr="00172496">
        <w:rPr>
          <w:rFonts w:ascii="Arial" w:hAnsi="Arial" w:cs="Arial"/>
        </w:rPr>
        <w:t xml:space="preserve"> </w:t>
      </w:r>
      <w:proofErr w:type="spellStart"/>
      <w:r w:rsidRPr="00172496">
        <w:rPr>
          <w:rFonts w:ascii="Arial" w:hAnsi="Arial" w:cs="Arial"/>
        </w:rPr>
        <w:t>YIT</w:t>
      </w:r>
      <w:proofErr w:type="spellEnd"/>
      <w:r w:rsidRPr="00172496">
        <w:rPr>
          <w:rFonts w:ascii="Arial" w:hAnsi="Arial" w:cs="Arial"/>
        </w:rPr>
        <w:t xml:space="preserve"> </w:t>
      </w:r>
      <w:proofErr w:type="spellStart"/>
      <w:r w:rsidRPr="00172496">
        <w:rPr>
          <w:rFonts w:ascii="Arial" w:hAnsi="Arial" w:cs="Arial"/>
        </w:rPr>
        <w:t>Corporation</w:t>
      </w:r>
      <w:proofErr w:type="spellEnd"/>
      <w:r w:rsidRPr="00172496">
        <w:rPr>
          <w:rFonts w:ascii="Arial" w:hAnsi="Arial" w:cs="Arial"/>
        </w:rPr>
        <w:t>.</w:t>
      </w:r>
    </w:p>
    <w:p w14:paraId="476F593D" w14:textId="77777777" w:rsidR="00D91603" w:rsidRDefault="00D91603" w:rsidP="00D91603">
      <w:pPr>
        <w:spacing w:after="0" w:line="300" w:lineRule="atLeast"/>
        <w:jc w:val="both"/>
        <w:rPr>
          <w:rFonts w:ascii="Arial" w:hAnsi="Arial" w:cs="Arial"/>
        </w:rPr>
      </w:pPr>
    </w:p>
    <w:p w14:paraId="5B6003C6" w14:textId="15BF564D" w:rsidR="00172496" w:rsidRDefault="00172496" w:rsidP="00D91603">
      <w:pPr>
        <w:spacing w:after="0" w:line="300" w:lineRule="atLeast"/>
        <w:jc w:val="both"/>
        <w:rPr>
          <w:rStyle w:val="Hypertextovodkaz"/>
          <w:rFonts w:ascii="Arial" w:hAnsi="Arial" w:cs="Arial"/>
          <w:color w:val="auto"/>
        </w:rPr>
      </w:pPr>
      <w:r w:rsidRPr="00172496">
        <w:rPr>
          <w:rFonts w:ascii="Arial" w:hAnsi="Arial" w:cs="Arial"/>
        </w:rPr>
        <w:t xml:space="preserve">Další informace o </w:t>
      </w:r>
      <w:proofErr w:type="spellStart"/>
      <w:r w:rsidRPr="00172496">
        <w:rPr>
          <w:rFonts w:ascii="Arial" w:hAnsi="Arial" w:cs="Arial"/>
        </w:rPr>
        <w:t>YIT</w:t>
      </w:r>
      <w:proofErr w:type="spellEnd"/>
      <w:r w:rsidRPr="00172496">
        <w:rPr>
          <w:rFonts w:ascii="Arial" w:hAnsi="Arial" w:cs="Arial"/>
        </w:rPr>
        <w:t xml:space="preserve">: </w:t>
      </w:r>
      <w:hyperlink r:id="rId7" w:history="1">
        <w:r w:rsidRPr="00172496">
          <w:rPr>
            <w:rStyle w:val="Hypertextovodkaz"/>
            <w:rFonts w:ascii="Arial" w:hAnsi="Arial" w:cs="Arial"/>
          </w:rPr>
          <w:t>www.yit.cz</w:t>
        </w:r>
      </w:hyperlink>
      <w:r w:rsidRPr="00172496">
        <w:rPr>
          <w:rStyle w:val="Hypertextovodkaz"/>
          <w:rFonts w:ascii="Arial" w:hAnsi="Arial" w:cs="Arial"/>
          <w:color w:val="auto"/>
          <w:u w:val="none"/>
        </w:rPr>
        <w:t xml:space="preserve"> a</w:t>
      </w:r>
      <w:r>
        <w:rPr>
          <w:rStyle w:val="Hypertextovodkaz"/>
          <w:rFonts w:ascii="Arial" w:hAnsi="Arial" w:cs="Arial"/>
          <w:color w:val="auto"/>
        </w:rPr>
        <w:t xml:space="preserve"> </w:t>
      </w:r>
      <w:hyperlink r:id="rId8" w:history="1">
        <w:r w:rsidRPr="00B55371">
          <w:rPr>
            <w:rStyle w:val="Hypertextovodkaz"/>
            <w:rFonts w:ascii="Arial" w:hAnsi="Arial" w:cs="Arial"/>
          </w:rPr>
          <w:t>www.yitgroup.com</w:t>
        </w:r>
      </w:hyperlink>
    </w:p>
    <w:p w14:paraId="13F0B507" w14:textId="77777777" w:rsidR="00D91603" w:rsidRDefault="00D91603" w:rsidP="00F86254">
      <w:pPr>
        <w:pStyle w:val="Bezmezer"/>
        <w:spacing w:line="320" w:lineRule="atLeast"/>
        <w:jc w:val="both"/>
        <w:rPr>
          <w:rStyle w:val="Siln"/>
          <w:rFonts w:ascii="Arial" w:hAnsi="Arial" w:cs="Arial"/>
          <w:i/>
          <w:iCs/>
        </w:rPr>
      </w:pPr>
    </w:p>
    <w:p w14:paraId="68B8A21B" w14:textId="77777777" w:rsidR="00D91603" w:rsidRDefault="00D91603" w:rsidP="00F86254">
      <w:pPr>
        <w:pStyle w:val="Bezmezer"/>
        <w:spacing w:line="320" w:lineRule="atLeast"/>
        <w:jc w:val="both"/>
        <w:rPr>
          <w:rStyle w:val="Siln"/>
          <w:rFonts w:ascii="Arial" w:hAnsi="Arial" w:cs="Arial"/>
          <w:i/>
          <w:iCs/>
        </w:rPr>
      </w:pPr>
    </w:p>
    <w:p w14:paraId="5166A647" w14:textId="77777777" w:rsidR="00F86254" w:rsidRPr="00641399" w:rsidRDefault="00F86254" w:rsidP="00F86254">
      <w:pPr>
        <w:pStyle w:val="Bezmezer"/>
        <w:spacing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</w:rPr>
        <w:lastRenderedPageBreak/>
        <w:t xml:space="preserve">O </w:t>
      </w:r>
      <w:proofErr w:type="spellStart"/>
      <w:r w:rsidRPr="0096395C">
        <w:rPr>
          <w:rStyle w:val="Siln"/>
          <w:rFonts w:ascii="Arial" w:hAnsi="Arial" w:cs="Arial"/>
          <w:i/>
          <w:iCs/>
        </w:rPr>
        <w:t>YIT</w:t>
      </w:r>
      <w:proofErr w:type="spellEnd"/>
      <w:r w:rsidRPr="0096395C">
        <w:rPr>
          <w:rStyle w:val="Siln"/>
          <w:rFonts w:ascii="Arial" w:hAnsi="Arial" w:cs="Arial"/>
          <w:i/>
          <w:iCs/>
        </w:rPr>
        <w:t xml:space="preserve"> a </w:t>
      </w:r>
      <w:proofErr w:type="spellStart"/>
      <w:r w:rsidRPr="0096395C">
        <w:rPr>
          <w:rStyle w:val="Siln"/>
          <w:rFonts w:ascii="Arial" w:hAnsi="Arial" w:cs="Arial"/>
          <w:i/>
          <w:iCs/>
        </w:rPr>
        <w:t>YIT</w:t>
      </w:r>
      <w:proofErr w:type="spellEnd"/>
      <w:r w:rsidRPr="0096395C">
        <w:rPr>
          <w:rStyle w:val="Siln"/>
          <w:rFonts w:ascii="Arial" w:hAnsi="Arial" w:cs="Arial"/>
          <w:i/>
          <w:iCs/>
        </w:rPr>
        <w:t xml:space="preserve"> </w:t>
      </w:r>
      <w:proofErr w:type="spellStart"/>
      <w:r w:rsidRPr="0096395C">
        <w:rPr>
          <w:rStyle w:val="Siln"/>
          <w:rFonts w:ascii="Arial" w:hAnsi="Arial" w:cs="Arial"/>
          <w:i/>
          <w:iCs/>
        </w:rPr>
        <w:t>Stavo</w:t>
      </w:r>
      <w:proofErr w:type="spellEnd"/>
      <w:r w:rsidRPr="0096395C">
        <w:rPr>
          <w:rStyle w:val="Siln"/>
          <w:rFonts w:ascii="Arial" w:hAnsi="Arial" w:cs="Arial"/>
          <w:i/>
          <w:iCs/>
        </w:rPr>
        <w:t>:</w:t>
      </w:r>
    </w:p>
    <w:p w14:paraId="5166A648" w14:textId="77777777" w:rsidR="00F86254" w:rsidRPr="00F86254" w:rsidRDefault="00F86254" w:rsidP="00F862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F86254">
        <w:rPr>
          <w:rFonts w:ascii="Arial" w:hAnsi="Arial" w:cs="Arial"/>
          <w:i/>
          <w:sz w:val="20"/>
          <w:szCs w:val="20"/>
        </w:rPr>
        <w:t xml:space="preserve">Společnost </w:t>
      </w:r>
      <w:proofErr w:type="spellStart"/>
      <w:r w:rsidRPr="00F86254">
        <w:rPr>
          <w:rFonts w:ascii="Arial" w:hAnsi="Arial" w:cs="Arial"/>
          <w:i/>
          <w:iCs/>
          <w:sz w:val="20"/>
          <w:szCs w:val="20"/>
        </w:rPr>
        <w:t>YIT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(výslovnost: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vajajtý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) vstoupila na český trh v roce 2008, kdy akvizicí získala českou firmu Euro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STAVOKONSULT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. Obě společnosti působí v oboru stavebnictví řadu let – původní Euro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STAVOKONSULT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byla na českém trhu téměř 20 let, kořeny skandinávské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YIT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sahají až do roku 1912. K hlavním činnostem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YIT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Stavo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patří příprava a realizace developerských projektů. Na český trh přináší bydlení ve finském stylu. Společnost </w:t>
      </w:r>
      <w:hyperlink r:id="rId9" w:history="1">
        <w:proofErr w:type="spellStart"/>
        <w:r w:rsidRPr="00F86254">
          <w:rPr>
            <w:rStyle w:val="Hypertextovodkaz"/>
            <w:rFonts w:ascii="Arial" w:hAnsi="Arial" w:cs="Arial"/>
            <w:i/>
            <w:sz w:val="20"/>
            <w:szCs w:val="20"/>
          </w:rPr>
          <w:t>YIT</w:t>
        </w:r>
        <w:proofErr w:type="spellEnd"/>
        <w:r w:rsidRPr="00F86254">
          <w:rPr>
            <w:rStyle w:val="Hypertextovodkaz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F86254">
          <w:rPr>
            <w:rStyle w:val="Hypertextovodkaz"/>
            <w:rFonts w:ascii="Arial" w:hAnsi="Arial" w:cs="Arial"/>
            <w:i/>
            <w:sz w:val="20"/>
            <w:szCs w:val="20"/>
          </w:rPr>
          <w:t>Stavo</w:t>
        </w:r>
        <w:proofErr w:type="spellEnd"/>
      </w:hyperlink>
      <w:r w:rsidRPr="00F86254">
        <w:rPr>
          <w:rFonts w:ascii="Arial" w:hAnsi="Arial" w:cs="Arial"/>
          <w:i/>
          <w:sz w:val="20"/>
          <w:szCs w:val="20"/>
        </w:rPr>
        <w:t xml:space="preserve"> v České republice dokončila již 10 projektů: Hostivař I a II, Hájek, Troja, Victoria, Braník, Green Motol, Hyacint Modřany,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Talo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Kavalírka a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Koivu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Zličín. Ve výstavbě jsou nyní 3 projekty: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Koru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Vinohradská,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Aalto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Cibulka v pražských Košířích a přelomový projekt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Suomi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Hloubětín. Na ploše původního 9hektarového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brownfieldu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v Hloubětíně vznikne nová čtvrť s bytovými domy, </w:t>
      </w:r>
      <w:proofErr w:type="spellStart"/>
      <w:r w:rsidRPr="00F86254">
        <w:rPr>
          <w:rFonts w:ascii="Arial" w:hAnsi="Arial" w:cs="Arial"/>
          <w:i/>
          <w:sz w:val="20"/>
          <w:szCs w:val="20"/>
        </w:rPr>
        <w:t>viladomy</w:t>
      </w:r>
      <w:proofErr w:type="spellEnd"/>
      <w:r w:rsidRPr="00F86254">
        <w:rPr>
          <w:rFonts w:ascii="Arial" w:hAnsi="Arial" w:cs="Arial"/>
          <w:i/>
          <w:sz w:val="20"/>
          <w:szCs w:val="20"/>
        </w:rPr>
        <w:t xml:space="preserve"> a obchodními prostory, ve které najde domov více než 2 500 obyvatel. </w:t>
      </w:r>
      <w:proofErr w:type="spellStart"/>
      <w:r w:rsidRPr="00F86254">
        <w:rPr>
          <w:rFonts w:ascii="Arial" w:hAnsi="Arial" w:cs="Arial"/>
          <w:i/>
          <w:sz w:val="20"/>
          <w:szCs w:val="20"/>
          <w:shd w:val="clear" w:color="auto" w:fill="FFFFFF"/>
        </w:rPr>
        <w:t>YIT</w:t>
      </w:r>
      <w:proofErr w:type="spellEnd"/>
      <w:r w:rsidRPr="00F8625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již dokázala splnit svůj ambiciózní plán a zařadila se mezi pětici nejsilnějších developerů na poli rezidenční výstavby v Praze. V oblasti </w:t>
      </w:r>
      <w:proofErr w:type="spellStart"/>
      <w:r w:rsidRPr="00F86254">
        <w:rPr>
          <w:rFonts w:ascii="Arial" w:hAnsi="Arial" w:cs="Arial"/>
          <w:i/>
          <w:sz w:val="20"/>
          <w:szCs w:val="20"/>
          <w:shd w:val="clear" w:color="auto" w:fill="FFFFFF"/>
        </w:rPr>
        <w:t>CSR</w:t>
      </w:r>
      <w:proofErr w:type="spellEnd"/>
      <w:r w:rsidRPr="00F8625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F86254">
        <w:rPr>
          <w:rFonts w:ascii="Arial" w:hAnsi="Arial" w:cs="Arial"/>
          <w:i/>
          <w:sz w:val="20"/>
          <w:szCs w:val="20"/>
          <w:shd w:val="clear" w:color="auto" w:fill="FFFFFF"/>
        </w:rPr>
        <w:t>YIT</w:t>
      </w:r>
      <w:proofErr w:type="spellEnd"/>
      <w:r w:rsidRPr="00F8625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dlouhodobě podporuje Kliniku dětské chirurgie FN Motol a s ní spjatou nadaci Konto „Dětská chirurgie Motol“, kterou zaštiťuje herečka Tereza Brodská.</w:t>
      </w:r>
    </w:p>
    <w:p w14:paraId="5166A64A" w14:textId="77777777" w:rsidR="00F86254" w:rsidRDefault="00F86254" w:rsidP="00F862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5166A64B" w14:textId="77777777" w:rsidR="00F86254" w:rsidRPr="00C12E1F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166A64C" w14:textId="77777777" w:rsidR="00F86254" w:rsidRPr="00C12E1F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12E1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C12E1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5166A64D" w14:textId="77777777" w:rsidR="00F86254" w:rsidRPr="00F86254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254"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0" w:history="1">
        <w:r w:rsidRPr="00F86254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166A64E" w14:textId="77777777" w:rsidR="00F86254" w:rsidRPr="00F86254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254"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1" w:history="1">
        <w:r w:rsidRPr="00F86254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5166A64F" w14:textId="77777777" w:rsidR="00F86254" w:rsidRPr="00F86254" w:rsidRDefault="00CE4CE6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F86254" w:rsidRPr="00F86254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F86254" w:rsidRPr="00F86254">
        <w:rPr>
          <w:rFonts w:ascii="Arial" w:hAnsi="Arial" w:cs="Arial"/>
          <w:b/>
          <w:sz w:val="20"/>
          <w:szCs w:val="20"/>
        </w:rPr>
        <w:t xml:space="preserve">; </w:t>
      </w:r>
      <w:hyperlink r:id="rId13" w:history="1">
        <w:r w:rsidR="00F86254" w:rsidRPr="00F86254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F86254" w:rsidRPr="00F86254">
        <w:rPr>
          <w:rFonts w:ascii="Arial" w:hAnsi="Arial" w:cs="Arial"/>
          <w:b/>
          <w:sz w:val="20"/>
          <w:szCs w:val="20"/>
        </w:rPr>
        <w:t xml:space="preserve">; </w:t>
      </w:r>
      <w:hyperlink r:id="rId14" w:history="1">
        <w:r w:rsidR="00F86254" w:rsidRPr="00F86254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5166A650" w14:textId="77777777" w:rsidR="00F86254" w:rsidRDefault="00F86254">
      <w:pPr>
        <w:rPr>
          <w:rStyle w:val="Siln"/>
          <w:rFonts w:ascii="Arial" w:hAnsi="Arial" w:cs="Arial"/>
          <w:i/>
          <w:iCs/>
        </w:rPr>
      </w:pPr>
    </w:p>
    <w:sectPr w:rsidR="00F8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9B"/>
    <w:rsid w:val="000D02D6"/>
    <w:rsid w:val="00102365"/>
    <w:rsid w:val="0011168F"/>
    <w:rsid w:val="0013318C"/>
    <w:rsid w:val="00172496"/>
    <w:rsid w:val="0019439F"/>
    <w:rsid w:val="001A2380"/>
    <w:rsid w:val="001E02BD"/>
    <w:rsid w:val="00242FA6"/>
    <w:rsid w:val="002B2BF2"/>
    <w:rsid w:val="00373908"/>
    <w:rsid w:val="003A2A2C"/>
    <w:rsid w:val="003C639B"/>
    <w:rsid w:val="003F0381"/>
    <w:rsid w:val="0044236B"/>
    <w:rsid w:val="00491AFA"/>
    <w:rsid w:val="004B3F1B"/>
    <w:rsid w:val="004D118A"/>
    <w:rsid w:val="005D773C"/>
    <w:rsid w:val="00682AFD"/>
    <w:rsid w:val="006C435B"/>
    <w:rsid w:val="00737F34"/>
    <w:rsid w:val="007D6BD4"/>
    <w:rsid w:val="007E05CC"/>
    <w:rsid w:val="008D4B6F"/>
    <w:rsid w:val="008F5761"/>
    <w:rsid w:val="00935F3E"/>
    <w:rsid w:val="00973F9F"/>
    <w:rsid w:val="009D529B"/>
    <w:rsid w:val="00A21033"/>
    <w:rsid w:val="00A52071"/>
    <w:rsid w:val="00A54CAE"/>
    <w:rsid w:val="00A612D8"/>
    <w:rsid w:val="00AB38E1"/>
    <w:rsid w:val="00B334B9"/>
    <w:rsid w:val="00B72A8F"/>
    <w:rsid w:val="00BF57BE"/>
    <w:rsid w:val="00C76024"/>
    <w:rsid w:val="00CC4641"/>
    <w:rsid w:val="00CE2781"/>
    <w:rsid w:val="00CE4CE6"/>
    <w:rsid w:val="00D17FDF"/>
    <w:rsid w:val="00D5598B"/>
    <w:rsid w:val="00D64C81"/>
    <w:rsid w:val="00D91603"/>
    <w:rsid w:val="00D95DC1"/>
    <w:rsid w:val="00DD394C"/>
    <w:rsid w:val="00DD66D7"/>
    <w:rsid w:val="00DF389D"/>
    <w:rsid w:val="00E21FBC"/>
    <w:rsid w:val="00E545F3"/>
    <w:rsid w:val="00E74D04"/>
    <w:rsid w:val="00E84696"/>
    <w:rsid w:val="00EE130F"/>
    <w:rsid w:val="00F349C2"/>
    <w:rsid w:val="00F8043C"/>
    <w:rsid w:val="00F83E42"/>
    <w:rsid w:val="00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A63B"/>
  <w15:chartTrackingRefBased/>
  <w15:docId w15:val="{517304B3-0BBB-43E3-BE82-3AEA568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2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36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6C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C435B"/>
    <w:rPr>
      <w:b/>
      <w:bCs/>
    </w:rPr>
  </w:style>
  <w:style w:type="character" w:styleId="Zdraznn">
    <w:name w:val="Emphasis"/>
    <w:uiPriority w:val="20"/>
    <w:qFormat/>
    <w:rsid w:val="006C435B"/>
    <w:rPr>
      <w:i/>
      <w:iCs/>
    </w:rPr>
  </w:style>
  <w:style w:type="paragraph" w:styleId="Bezmezer">
    <w:name w:val="No Spacing"/>
    <w:uiPriority w:val="1"/>
    <w:qFormat/>
    <w:rsid w:val="006C435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2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3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6B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F8625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tgroup.com" TargetMode="External"/><Relationship Id="rId13" Type="http://schemas.openxmlformats.org/officeDocument/2006/relationships/hyperlink" Target="http://www.yi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it.cz" TargetMode="External"/><Relationship Id="rId12" Type="http://schemas.openxmlformats.org/officeDocument/2006/relationships/hyperlink" Target="http://www.crestco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katerina.lankova@crestcom.cz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yit.cz/" TargetMode="External"/><Relationship Id="rId14" Type="http://schemas.openxmlformats.org/officeDocument/2006/relationships/hyperlink" Target="http://www.nakoukne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7</cp:revision>
  <dcterms:created xsi:type="dcterms:W3CDTF">2018-01-23T21:33:00Z</dcterms:created>
  <dcterms:modified xsi:type="dcterms:W3CDTF">2018-01-25T13:04:00Z</dcterms:modified>
</cp:coreProperties>
</file>